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3AA3" w14:textId="77777777" w:rsidR="00134641" w:rsidRPr="00237F2A" w:rsidRDefault="00134641" w:rsidP="005E68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 w:line="260" w:lineRule="exact"/>
        <w:contextualSpacing/>
        <w:rPr>
          <w:rFonts w:ascii="Cambria" w:eastAsia="ヒラギノ角ゴ Pro W3" w:hAnsi="Cambria"/>
          <w:sz w:val="2"/>
          <w:szCs w:val="2"/>
          <w:u w:color="828282"/>
        </w:rPr>
      </w:pPr>
    </w:p>
    <w:tbl>
      <w:tblPr>
        <w:tblStyle w:val="TableGrid"/>
        <w:tblW w:w="1101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34641" w14:paraId="379D6921" w14:textId="77777777" w:rsidTr="007C1F61">
        <w:trPr>
          <w:trHeight w:hRule="exact" w:val="1548"/>
        </w:trPr>
        <w:tc>
          <w:tcPr>
            <w:tcW w:w="11016" w:type="dxa"/>
            <w:tcMar>
              <w:left w:w="0" w:type="dxa"/>
              <w:right w:w="0" w:type="dxa"/>
            </w:tcMar>
          </w:tcPr>
          <w:p w14:paraId="598B505E" w14:textId="77777777" w:rsidR="00134641" w:rsidRPr="00D6258F" w:rsidRDefault="006F266B" w:rsidP="00D6258F">
            <w:pPr>
              <w:spacing w:before="240"/>
              <w:jc w:val="center"/>
              <w:rPr>
                <w:rFonts w:ascii="Georgia" w:hAnsi="Georgia" w:cs="Arial"/>
                <w:color w:val="991621"/>
                <w:sz w:val="32"/>
                <w:szCs w:val="32"/>
              </w:rPr>
            </w:pPr>
            <w:r>
              <w:rPr>
                <w:rFonts w:ascii="Georgia" w:hAnsi="Georgia" w:cs="Arial"/>
                <w:noProof/>
                <w:color w:val="991621"/>
                <w:sz w:val="32"/>
                <w:szCs w:val="32"/>
                <w:lang w:val="en-SG" w:eastAsia="en-SG"/>
              </w:rPr>
              <w:drawing>
                <wp:anchor distT="0" distB="0" distL="114300" distR="114300" simplePos="0" relativeHeight="251706368" behindDoc="0" locked="0" layoutInCell="1" allowOverlap="1" wp14:anchorId="413E6C9E" wp14:editId="12D9CA0F">
                  <wp:simplePos x="0" y="0"/>
                  <wp:positionH relativeFrom="column">
                    <wp:posOffset>5550535</wp:posOffset>
                  </wp:positionH>
                  <wp:positionV relativeFrom="paragraph">
                    <wp:posOffset>219710</wp:posOffset>
                  </wp:positionV>
                  <wp:extent cx="1295490" cy="46358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-360_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90" cy="46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 w:cs="Arial"/>
                <w:noProof/>
                <w:color w:val="991621"/>
                <w:sz w:val="32"/>
                <w:szCs w:val="32"/>
                <w:lang w:val="en-SG" w:eastAsia="en-SG"/>
              </w:rPr>
              <w:drawing>
                <wp:anchor distT="0" distB="0" distL="114300" distR="114300" simplePos="0" relativeHeight="251705344" behindDoc="0" locked="0" layoutInCell="1" allowOverlap="1" wp14:anchorId="48296110" wp14:editId="767D84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201295</wp:posOffset>
                  </wp:positionV>
                  <wp:extent cx="1365250" cy="4635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-i_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4641" w:rsidRPr="00D6258F">
              <w:rPr>
                <w:rFonts w:ascii="Georgia" w:hAnsi="Georgia" w:cs="Arial"/>
                <w:color w:val="991621"/>
                <w:sz w:val="32"/>
                <w:szCs w:val="32"/>
              </w:rPr>
              <w:t>EQ-i CERTIFICATION COURSE</w:t>
            </w:r>
          </w:p>
          <w:p w14:paraId="509707DB" w14:textId="77777777" w:rsidR="00960E73" w:rsidRDefault="00960E73" w:rsidP="00960E73">
            <w:pPr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</w:p>
          <w:p w14:paraId="1AB26CFF" w14:textId="77777777" w:rsidR="00960E73" w:rsidRDefault="00960E73" w:rsidP="00D6258F">
            <w:pPr>
              <w:jc w:val="center"/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</w:p>
          <w:p w14:paraId="4A0C2F67" w14:textId="77777777" w:rsidR="00960E73" w:rsidRDefault="00960E73" w:rsidP="00D6258F">
            <w:pPr>
              <w:jc w:val="center"/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</w:p>
          <w:p w14:paraId="5083682B" w14:textId="77777777" w:rsidR="00960E73" w:rsidRDefault="00960E73" w:rsidP="00D6258F">
            <w:pPr>
              <w:jc w:val="center"/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</w:p>
          <w:p w14:paraId="5C402D16" w14:textId="77777777" w:rsidR="00960E73" w:rsidRDefault="00960E73" w:rsidP="00D6258F">
            <w:pPr>
              <w:jc w:val="center"/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</w:p>
          <w:p w14:paraId="250E7B50" w14:textId="77777777" w:rsidR="00960E73" w:rsidRPr="00D6258F" w:rsidRDefault="00960E73" w:rsidP="00D6258F">
            <w:pPr>
              <w:jc w:val="center"/>
              <w:rPr>
                <w:rFonts w:ascii="Georgia" w:hAnsi="Georgia" w:cs="Arial"/>
                <w:color w:val="7F7F7F" w:themeColor="text1" w:themeTint="80"/>
                <w:sz w:val="28"/>
                <w:szCs w:val="28"/>
              </w:rPr>
            </w:pPr>
          </w:p>
        </w:tc>
      </w:tr>
    </w:tbl>
    <w:tbl>
      <w:tblPr>
        <w:tblW w:w="10890" w:type="dxa"/>
        <w:tblInd w:w="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17"/>
        <w:gridCol w:w="5573"/>
      </w:tblGrid>
      <w:tr w:rsidR="00D6258F" w:rsidRPr="00D6258F" w14:paraId="3BCA0340" w14:textId="77777777" w:rsidTr="00FD69D5">
        <w:trPr>
          <w:trHeight w:val="305"/>
        </w:trPr>
        <w:tc>
          <w:tcPr>
            <w:tcW w:w="5317" w:type="dxa"/>
            <w:tcBorders>
              <w:right w:val="nil"/>
            </w:tcBorders>
            <w:shd w:val="clear" w:color="auto" w:fill="991621"/>
            <w:vAlign w:val="center"/>
          </w:tcPr>
          <w:p w14:paraId="2CD6F241" w14:textId="77777777" w:rsidR="00D6258F" w:rsidRPr="00D6258F" w:rsidRDefault="00D6258F" w:rsidP="00D6258F">
            <w:pPr>
              <w:spacing w:before="0" w:after="0" w:line="260" w:lineRule="exact"/>
              <w:rPr>
                <w:rFonts w:ascii="Cambria" w:hAnsi="Cambria"/>
                <w:color w:val="FFFFFF"/>
                <w:sz w:val="20"/>
                <w:szCs w:val="20"/>
              </w:rPr>
            </w:pPr>
            <w:r w:rsidRPr="00D6258F">
              <w:rPr>
                <w:rFonts w:ascii="Cambria" w:hAnsi="Cambria" w:cs="GillSans-Light"/>
                <w:color w:val="FFFFFF"/>
                <w:sz w:val="20"/>
                <w:szCs w:val="20"/>
              </w:rPr>
              <w:t>REGISTRATION FORM</w:t>
            </w:r>
          </w:p>
        </w:tc>
        <w:tc>
          <w:tcPr>
            <w:tcW w:w="5573" w:type="dxa"/>
            <w:tcBorders>
              <w:left w:val="nil"/>
            </w:tcBorders>
            <w:shd w:val="clear" w:color="auto" w:fill="991621"/>
          </w:tcPr>
          <w:p w14:paraId="4D18643B" w14:textId="77777777" w:rsidR="00D6258F" w:rsidRPr="00D6258F" w:rsidRDefault="00D6258F" w:rsidP="00D6258F">
            <w:pPr>
              <w:spacing w:before="0" w:after="0" w:line="260" w:lineRule="exact"/>
              <w:rPr>
                <w:rFonts w:ascii="Cambria" w:hAnsi="Cambria"/>
                <w:color w:val="FFFFFF"/>
                <w:sz w:val="20"/>
                <w:szCs w:val="20"/>
              </w:rPr>
            </w:pPr>
          </w:p>
        </w:tc>
      </w:tr>
      <w:tr w:rsidR="00960E73" w:rsidRPr="00E62D86" w14:paraId="4C0D3056" w14:textId="77777777" w:rsidTr="00994B29">
        <w:trPr>
          <w:trHeight w:hRule="exact" w:val="1550"/>
        </w:trPr>
        <w:tc>
          <w:tcPr>
            <w:tcW w:w="5317" w:type="dxa"/>
            <w:tcBorders>
              <w:right w:val="nil"/>
            </w:tcBorders>
          </w:tcPr>
          <w:p w14:paraId="05B23DE8" w14:textId="77777777" w:rsidR="00994B29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>
              <w:rPr>
                <w:rFonts w:ascii="Cambria" w:hAnsi="Cambria" w:cs="GillSans-Light"/>
                <w:b/>
                <w:sz w:val="18"/>
                <w:szCs w:val="18"/>
              </w:rPr>
              <w:t>Course Date:</w:t>
            </w:r>
            <w:r w:rsidR="00B03E2D">
              <w:rPr>
                <w:rFonts w:ascii="Cambria" w:hAnsi="Cambria" w:cs="GillSans-Light"/>
                <w:b/>
                <w:sz w:val="18"/>
                <w:szCs w:val="18"/>
              </w:rPr>
              <w:t xml:space="preserve">  </w:t>
            </w:r>
          </w:p>
          <w:p w14:paraId="2D61567D" w14:textId="77777777" w:rsidR="0056551E" w:rsidRDefault="0056551E" w:rsidP="00E02A0E">
            <w:pPr>
              <w:autoSpaceDE w:val="0"/>
              <w:autoSpaceDN w:val="0"/>
              <w:adjustRightInd w:val="0"/>
              <w:spacing w:before="0" w:after="0" w:line="240" w:lineRule="exact"/>
              <w:ind w:left="720" w:hanging="720"/>
              <w:rPr>
                <w:rFonts w:ascii="Cambria" w:hAnsi="Cambria" w:cs="GillSans-Light"/>
                <w:b/>
                <w:sz w:val="24"/>
              </w:rPr>
            </w:pPr>
          </w:p>
          <w:p w14:paraId="41ADB86B" w14:textId="2DD2133D" w:rsidR="00960E73" w:rsidRDefault="00994B29" w:rsidP="00E02A0E">
            <w:pPr>
              <w:autoSpaceDE w:val="0"/>
              <w:autoSpaceDN w:val="0"/>
              <w:adjustRightInd w:val="0"/>
              <w:spacing w:before="0" w:after="0" w:line="240" w:lineRule="exact"/>
              <w:ind w:left="720" w:hanging="720"/>
              <w:rPr>
                <w:rFonts w:ascii="Cambria" w:hAnsi="Cambria" w:cs="GillSans-Light"/>
                <w:sz w:val="20"/>
                <w:szCs w:val="20"/>
              </w:rPr>
            </w:pPr>
            <w:r>
              <w:rPr>
                <w:rFonts w:ascii="Cambria" w:hAnsi="Cambria" w:cs="GillSans-Light"/>
                <w:b/>
                <w:sz w:val="24"/>
              </w:rPr>
              <w:t>______</w:t>
            </w:r>
            <w:r w:rsidR="000226F7">
              <w:rPr>
                <w:rFonts w:ascii="Cambria" w:hAnsi="Cambria" w:cs="GillSans-Light"/>
                <w:b/>
                <w:sz w:val="24"/>
              </w:rPr>
              <w:t>_</w:t>
            </w:r>
            <w:r w:rsidR="009476E8">
              <w:rPr>
                <w:rFonts w:ascii="Cambria" w:hAnsi="Cambria" w:cs="GillSans-Light"/>
                <w:b/>
                <w:sz w:val="24"/>
              </w:rPr>
              <w:t xml:space="preserve"> Day 1 &amp; Day 2</w:t>
            </w:r>
            <w:r w:rsidRPr="00994B29">
              <w:rPr>
                <w:rFonts w:ascii="Cambria" w:hAnsi="Cambria" w:cs="GillSans-Light"/>
                <w:b/>
                <w:sz w:val="24"/>
              </w:rPr>
              <w:t xml:space="preserve"> Certification Course</w:t>
            </w:r>
            <w:r>
              <w:rPr>
                <w:rFonts w:ascii="Cambria" w:hAnsi="Cambria" w:cs="GillSans-Light"/>
                <w:b/>
                <w:sz w:val="24"/>
              </w:rPr>
              <w:t xml:space="preserve"> </w:t>
            </w:r>
            <w:r w:rsidR="00672A01">
              <w:rPr>
                <w:rFonts w:ascii="Cambria" w:hAnsi="Cambria" w:cs="GillSans-Light"/>
                <w:sz w:val="20"/>
                <w:szCs w:val="20"/>
              </w:rPr>
              <w:t>(US$21</w:t>
            </w:r>
            <w:r w:rsidR="009B513B">
              <w:rPr>
                <w:rFonts w:ascii="Cambria" w:hAnsi="Cambria" w:cs="GillSans-Light"/>
                <w:sz w:val="20"/>
                <w:szCs w:val="20"/>
              </w:rPr>
              <w:t>5</w:t>
            </w:r>
            <w:r w:rsidRPr="00994B29">
              <w:rPr>
                <w:rFonts w:ascii="Cambria" w:hAnsi="Cambria" w:cs="GillSans-Light"/>
                <w:sz w:val="20"/>
                <w:szCs w:val="20"/>
              </w:rPr>
              <w:t>0.00)</w:t>
            </w:r>
          </w:p>
          <w:p w14:paraId="773F33EF" w14:textId="6830313E" w:rsidR="00672A01" w:rsidRDefault="004A4B9C" w:rsidP="00672A01">
            <w:pPr>
              <w:autoSpaceDE w:val="0"/>
              <w:autoSpaceDN w:val="0"/>
              <w:adjustRightInd w:val="0"/>
              <w:spacing w:before="0" w:after="0" w:line="240" w:lineRule="exact"/>
              <w:ind w:left="720" w:hanging="720"/>
              <w:rPr>
                <w:rFonts w:ascii="Cambria" w:hAnsi="Cambria" w:cs="GillSans-Light"/>
                <w:sz w:val="20"/>
                <w:szCs w:val="20"/>
              </w:rPr>
            </w:pPr>
            <w:r>
              <w:rPr>
                <w:rFonts w:ascii="Cambria" w:hAnsi="Cambria" w:cs="GillSans-Light"/>
                <w:b/>
                <w:sz w:val="24"/>
              </w:rPr>
              <w:t>_______</w:t>
            </w:r>
            <w:r w:rsidR="009476E8">
              <w:rPr>
                <w:rFonts w:ascii="Cambria" w:hAnsi="Cambria" w:cs="GillSans-Light"/>
                <w:b/>
                <w:sz w:val="24"/>
              </w:rPr>
              <w:t xml:space="preserve"> Day</w:t>
            </w:r>
            <w:r w:rsidR="00672A01">
              <w:rPr>
                <w:rFonts w:ascii="Cambria" w:hAnsi="Cambria" w:cs="GillSans-Light"/>
                <w:b/>
                <w:sz w:val="24"/>
              </w:rPr>
              <w:t xml:space="preserve"> 3 Advanced EQ Training </w:t>
            </w:r>
            <w:r w:rsidR="00672A01">
              <w:rPr>
                <w:rFonts w:ascii="Cambria" w:hAnsi="Cambria" w:cs="GillSans-Light"/>
                <w:sz w:val="20"/>
                <w:szCs w:val="20"/>
              </w:rPr>
              <w:t>(US$4</w:t>
            </w:r>
            <w:r w:rsidR="009B513B">
              <w:rPr>
                <w:rFonts w:ascii="Cambria" w:hAnsi="Cambria" w:cs="GillSans-Light"/>
                <w:sz w:val="20"/>
                <w:szCs w:val="20"/>
              </w:rPr>
              <w:t>5</w:t>
            </w:r>
            <w:r w:rsidR="00672A01" w:rsidRPr="00994B29">
              <w:rPr>
                <w:rFonts w:ascii="Cambria" w:hAnsi="Cambria" w:cs="GillSans-Light"/>
                <w:sz w:val="20"/>
                <w:szCs w:val="20"/>
              </w:rPr>
              <w:t>0.00)</w:t>
            </w:r>
          </w:p>
          <w:p w14:paraId="1CE3907F" w14:textId="4B817D38" w:rsidR="00672A01" w:rsidRPr="00E02A0E" w:rsidRDefault="00672A01" w:rsidP="00E02A0E">
            <w:pPr>
              <w:autoSpaceDE w:val="0"/>
              <w:autoSpaceDN w:val="0"/>
              <w:adjustRightInd w:val="0"/>
              <w:spacing w:before="0" w:after="0" w:line="240" w:lineRule="exact"/>
              <w:ind w:left="720" w:hanging="720"/>
              <w:rPr>
                <w:rFonts w:ascii="Cambria" w:hAnsi="Cambria" w:cs="GillSans-Light"/>
                <w:sz w:val="24"/>
              </w:rPr>
            </w:pPr>
          </w:p>
        </w:tc>
        <w:tc>
          <w:tcPr>
            <w:tcW w:w="5573" w:type="dxa"/>
            <w:tcBorders>
              <w:left w:val="nil"/>
            </w:tcBorders>
          </w:tcPr>
          <w:p w14:paraId="2CB3A385" w14:textId="77777777" w:rsidR="00994B29" w:rsidRDefault="00960E73" w:rsidP="00D0043A">
            <w:pPr>
              <w:spacing w:before="0" w:after="0" w:line="240" w:lineRule="exact"/>
              <w:rPr>
                <w:rFonts w:ascii="Cambria" w:hAnsi="Cambria"/>
                <w:b/>
                <w:sz w:val="18"/>
                <w:szCs w:val="18"/>
              </w:rPr>
            </w:pPr>
            <w:r w:rsidRPr="00960E73">
              <w:rPr>
                <w:rFonts w:ascii="Cambria" w:hAnsi="Cambria"/>
                <w:b/>
                <w:sz w:val="18"/>
                <w:szCs w:val="18"/>
              </w:rPr>
              <w:t>Course Location:</w:t>
            </w:r>
            <w:r w:rsidR="00B03E2D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  <w:p w14:paraId="0A3FB834" w14:textId="77777777" w:rsidR="0056551E" w:rsidRDefault="0056551E" w:rsidP="00D0043A">
            <w:pPr>
              <w:spacing w:before="0" w:after="0" w:line="240" w:lineRule="exact"/>
              <w:rPr>
                <w:rFonts w:ascii="Cambria" w:hAnsi="Cambria"/>
                <w:b/>
                <w:sz w:val="24"/>
              </w:rPr>
            </w:pPr>
          </w:p>
          <w:p w14:paraId="612B0FE2" w14:textId="0294E1B6" w:rsidR="00960E73" w:rsidRPr="00960E73" w:rsidRDefault="00B03E2D" w:rsidP="00D0043A">
            <w:pPr>
              <w:spacing w:before="0" w:after="0" w:line="240" w:lineRule="exact"/>
              <w:rPr>
                <w:rFonts w:ascii="Cambria" w:hAnsi="Cambria"/>
                <w:b/>
                <w:sz w:val="18"/>
                <w:szCs w:val="18"/>
              </w:rPr>
            </w:pPr>
            <w:bookmarkStart w:id="0" w:name="_GoBack"/>
            <w:bookmarkEnd w:id="0"/>
            <w:r w:rsidRPr="00453DD4">
              <w:rPr>
                <w:rFonts w:ascii="Cambria" w:hAnsi="Cambria"/>
                <w:b/>
                <w:sz w:val="24"/>
              </w:rPr>
              <w:t>Manila, Philippines</w:t>
            </w:r>
          </w:p>
        </w:tc>
      </w:tr>
      <w:tr w:rsidR="00D6258F" w:rsidRPr="00E62D86" w14:paraId="5A55B320" w14:textId="77777777" w:rsidTr="00960E73">
        <w:trPr>
          <w:trHeight w:hRule="exact" w:val="1352"/>
        </w:trPr>
        <w:tc>
          <w:tcPr>
            <w:tcW w:w="5317" w:type="dxa"/>
            <w:tcBorders>
              <w:right w:val="nil"/>
            </w:tcBorders>
          </w:tcPr>
          <w:p w14:paraId="310427EA" w14:textId="77777777" w:rsidR="00D6258F" w:rsidRDefault="00D6258F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Full Name</w:t>
            </w: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br/>
            </w:r>
            <w:r w:rsidRPr="00FD69D5">
              <w:rPr>
                <w:rFonts w:ascii="Cambria" w:hAnsi="Cambria" w:cs="GillSans-Light"/>
                <w:sz w:val="18"/>
                <w:szCs w:val="18"/>
              </w:rPr>
              <w:t>(in BLOCK LETTERS, as you would like it to appear on your certificate)</w:t>
            </w:r>
          </w:p>
          <w:p w14:paraId="077BF93A" w14:textId="77777777" w:rsidR="00960E73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3A14E8E8" w14:textId="77777777" w:rsidR="00960E73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4F37E705" w14:textId="77777777" w:rsidR="00960E73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2EA68362" w14:textId="77777777" w:rsidR="00960E73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450B14E7" w14:textId="77777777" w:rsidR="00960E73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552DB4A3" w14:textId="77777777" w:rsidR="00960E73" w:rsidRPr="00E62D86" w:rsidRDefault="00960E73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5577BF6F" w14:textId="77777777" w:rsidR="00E62D86" w:rsidRPr="00E62D86" w:rsidRDefault="00E62D86" w:rsidP="00D0043A">
            <w:pPr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73" w:type="dxa"/>
            <w:tcBorders>
              <w:left w:val="nil"/>
            </w:tcBorders>
          </w:tcPr>
          <w:p w14:paraId="6DF7E694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D6258F" w:rsidRPr="00E62D86" w14:paraId="56D31A02" w14:textId="77777777" w:rsidTr="00FD69D5">
        <w:tc>
          <w:tcPr>
            <w:tcW w:w="5317" w:type="dxa"/>
            <w:tcBorders>
              <w:bottom w:val="single" w:sz="4" w:space="0" w:color="7F7F7F" w:themeColor="text1" w:themeTint="80"/>
            </w:tcBorders>
          </w:tcPr>
          <w:p w14:paraId="24C5BA1A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Designation</w:t>
            </w:r>
          </w:p>
          <w:p w14:paraId="50814B5D" w14:textId="77777777" w:rsidR="00D6258F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0B351969" w14:textId="77777777" w:rsidR="00960E73" w:rsidRPr="00E62D86" w:rsidRDefault="00960E73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</w:tc>
        <w:tc>
          <w:tcPr>
            <w:tcW w:w="5573" w:type="dxa"/>
            <w:tcBorders>
              <w:bottom w:val="single" w:sz="4" w:space="0" w:color="7F7F7F" w:themeColor="text1" w:themeTint="80"/>
            </w:tcBorders>
          </w:tcPr>
          <w:p w14:paraId="0F1C96D5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Profession</w:t>
            </w:r>
          </w:p>
        </w:tc>
      </w:tr>
      <w:tr w:rsidR="00D6258F" w:rsidRPr="00E62D86" w14:paraId="2EF0FB33" w14:textId="77777777" w:rsidTr="00FD69D5">
        <w:tc>
          <w:tcPr>
            <w:tcW w:w="5317" w:type="dxa"/>
            <w:tcBorders>
              <w:bottom w:val="single" w:sz="4" w:space="0" w:color="7F7F7F" w:themeColor="text1" w:themeTint="80"/>
              <w:right w:val="nil"/>
            </w:tcBorders>
          </w:tcPr>
          <w:p w14:paraId="7B999424" w14:textId="77777777" w:rsidR="00D6258F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Company/ Organization</w:t>
            </w:r>
          </w:p>
          <w:p w14:paraId="4DD52BFA" w14:textId="77777777" w:rsidR="00960E73" w:rsidRPr="00E62D86" w:rsidRDefault="00960E73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0604FC40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</w:tc>
        <w:tc>
          <w:tcPr>
            <w:tcW w:w="5573" w:type="dxa"/>
            <w:tcBorders>
              <w:left w:val="nil"/>
            </w:tcBorders>
          </w:tcPr>
          <w:p w14:paraId="084DE258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</w:tc>
      </w:tr>
      <w:tr w:rsidR="00D6258F" w:rsidRPr="00E62D86" w14:paraId="3975B992" w14:textId="77777777" w:rsidTr="00FD69D5">
        <w:trPr>
          <w:trHeight w:hRule="exact" w:val="533"/>
        </w:trPr>
        <w:tc>
          <w:tcPr>
            <w:tcW w:w="5317" w:type="dxa"/>
            <w:tcBorders>
              <w:bottom w:val="nil"/>
            </w:tcBorders>
          </w:tcPr>
          <w:p w14:paraId="6DE193F7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 xml:space="preserve">Mailing Address </w:t>
            </w:r>
          </w:p>
          <w:p w14:paraId="01F64CAA" w14:textId="77777777" w:rsidR="00D6258F" w:rsidRPr="00E62D86" w:rsidRDefault="00D6258F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60E7D8D1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 xml:space="preserve">Mobile </w:t>
            </w:r>
          </w:p>
        </w:tc>
      </w:tr>
      <w:tr w:rsidR="00D6258F" w:rsidRPr="00E62D86" w14:paraId="0626B5F2" w14:textId="77777777" w:rsidTr="00FD69D5">
        <w:trPr>
          <w:trHeight w:hRule="exact" w:val="533"/>
        </w:trPr>
        <w:tc>
          <w:tcPr>
            <w:tcW w:w="5317" w:type="dxa"/>
            <w:tcBorders>
              <w:top w:val="nil"/>
            </w:tcBorders>
          </w:tcPr>
          <w:p w14:paraId="745CF93E" w14:textId="77777777" w:rsidR="00D6258F" w:rsidRPr="00E62D86" w:rsidRDefault="00D6258F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</w:tc>
        <w:tc>
          <w:tcPr>
            <w:tcW w:w="5573" w:type="dxa"/>
          </w:tcPr>
          <w:p w14:paraId="2DD2AC3F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Phone</w:t>
            </w:r>
          </w:p>
        </w:tc>
      </w:tr>
      <w:tr w:rsidR="00D6258F" w:rsidRPr="00E62D86" w14:paraId="7C23FC27" w14:textId="77777777" w:rsidTr="00FD69D5">
        <w:trPr>
          <w:trHeight w:hRule="exact" w:val="533"/>
        </w:trPr>
        <w:tc>
          <w:tcPr>
            <w:tcW w:w="5317" w:type="dxa"/>
          </w:tcPr>
          <w:p w14:paraId="161EBC37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Email Address</w:t>
            </w:r>
          </w:p>
          <w:p w14:paraId="34273F68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60B83FD0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Fax</w:t>
            </w:r>
          </w:p>
          <w:p w14:paraId="1774EFE6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D6258F" w:rsidRPr="00E62D86" w14:paraId="657F6A88" w14:textId="77777777" w:rsidTr="00FD69D5">
        <w:tc>
          <w:tcPr>
            <w:tcW w:w="5317" w:type="dxa"/>
          </w:tcPr>
          <w:p w14:paraId="0B8D6DD1" w14:textId="77777777" w:rsidR="00D6258F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 xml:space="preserve">Education </w:t>
            </w:r>
          </w:p>
          <w:p w14:paraId="4BBA91F7" w14:textId="77777777" w:rsidR="00960E73" w:rsidRPr="00E62D86" w:rsidRDefault="00960E73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4F7E7C8F" w14:textId="77777777" w:rsidR="00D6258F" w:rsidRPr="00E62D86" w:rsidRDefault="00D6258F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  <w:p w14:paraId="427D4CE5" w14:textId="77777777" w:rsidR="00D6258F" w:rsidRPr="00E62D86" w:rsidRDefault="00D6258F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</w:p>
        </w:tc>
        <w:tc>
          <w:tcPr>
            <w:tcW w:w="5573" w:type="dxa"/>
          </w:tcPr>
          <w:p w14:paraId="5BFBC9F4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Experience</w:t>
            </w:r>
          </w:p>
        </w:tc>
      </w:tr>
      <w:tr w:rsidR="0056551E" w:rsidRPr="00E62D86" w14:paraId="7267145B" w14:textId="77777777" w:rsidTr="00FD69D5">
        <w:tc>
          <w:tcPr>
            <w:tcW w:w="5317" w:type="dxa"/>
          </w:tcPr>
          <w:p w14:paraId="6426DBE4" w14:textId="77777777" w:rsidR="0056551E" w:rsidRDefault="0056551E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Intended Use of EQ-i</w:t>
            </w:r>
          </w:p>
          <w:p w14:paraId="41CE96AA" w14:textId="77777777" w:rsidR="0056551E" w:rsidRDefault="0056551E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2D76D39F" w14:textId="77777777" w:rsidR="0056551E" w:rsidRPr="00E62D86" w:rsidRDefault="0056551E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42A148C3" w14:textId="77777777" w:rsidR="0056551E" w:rsidRPr="00E62D86" w:rsidRDefault="0056551E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73" w:type="dxa"/>
          </w:tcPr>
          <w:p w14:paraId="77C768AB" w14:textId="77777777" w:rsidR="0056551E" w:rsidRPr="00E62D86" w:rsidRDefault="0056551E" w:rsidP="0056138B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P</w:t>
            </w:r>
            <w:r>
              <w:rPr>
                <w:rFonts w:ascii="Cambria" w:hAnsi="Cambria" w:cs="GillSans-Light"/>
                <w:b/>
                <w:sz w:val="18"/>
                <w:szCs w:val="18"/>
              </w:rPr>
              <w:t>referred P</w:t>
            </w: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ayment Method</w:t>
            </w:r>
          </w:p>
          <w:p w14:paraId="3807554B" w14:textId="77777777" w:rsidR="0056551E" w:rsidRDefault="0056551E" w:rsidP="0056138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[ ] </w:t>
            </w:r>
            <w:r>
              <w:rPr>
                <w:rFonts w:ascii="Cambria" w:hAnsi="Cambria" w:cs="GillSans-Light"/>
                <w:sz w:val="18"/>
                <w:szCs w:val="18"/>
              </w:rPr>
              <w:t>Bank</w:t>
            </w: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 Transfe</w:t>
            </w:r>
            <w:r>
              <w:rPr>
                <w:rFonts w:ascii="Cambria" w:hAnsi="Cambria" w:cs="GillSans-Light"/>
                <w:sz w:val="18"/>
                <w:szCs w:val="18"/>
              </w:rPr>
              <w:t xml:space="preserve">r </w:t>
            </w:r>
            <w:r w:rsidRPr="00FD69D5">
              <w:rPr>
                <w:rFonts w:ascii="Cambria" w:hAnsi="Cambria"/>
                <w:sz w:val="18"/>
                <w:szCs w:val="18"/>
              </w:rPr>
              <w:t>*All transfer fees are to be paid by the submitter</w:t>
            </w:r>
          </w:p>
          <w:p w14:paraId="0C5FEAC0" w14:textId="77777777" w:rsidR="0056551E" w:rsidRDefault="0056551E" w:rsidP="0056138B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  <w:r>
              <w:rPr>
                <w:rFonts w:ascii="Cambria" w:hAnsi="Cambria" w:cs="GillSans-Light"/>
                <w:sz w:val="18"/>
                <w:szCs w:val="18"/>
              </w:rPr>
              <w:t>[ ] Local Cheque *Singapore bank only</w:t>
            </w:r>
          </w:p>
          <w:p w14:paraId="280F6A20" w14:textId="56BD8CAF" w:rsidR="0056551E" w:rsidRPr="00FD69D5" w:rsidRDefault="0056551E" w:rsidP="00960E73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/>
                <w:sz w:val="18"/>
                <w:szCs w:val="18"/>
              </w:rPr>
            </w:pPr>
            <w:r w:rsidRPr="00FD69D5">
              <w:rPr>
                <w:rFonts w:ascii="Cambria" w:hAnsi="Cambria" w:cs="GillSans-Light"/>
                <w:sz w:val="18"/>
                <w:szCs w:val="18"/>
              </w:rPr>
              <w:t>[ ]</w:t>
            </w:r>
            <w:r>
              <w:rPr>
                <w:rFonts w:ascii="Cambria" w:hAnsi="Cambria" w:cs="GillSans-Light"/>
                <w:sz w:val="18"/>
                <w:szCs w:val="18"/>
              </w:rPr>
              <w:t xml:space="preserve"> Credit Card or PayPal *4</w:t>
            </w:r>
            <w:r w:rsidRPr="00D802ED">
              <w:rPr>
                <w:rFonts w:ascii="Cambria" w:hAnsi="Cambria"/>
                <w:sz w:val="18"/>
                <w:szCs w:val="18"/>
              </w:rPr>
              <w:t>.5%</w:t>
            </w:r>
            <w:r>
              <w:rPr>
                <w:rFonts w:ascii="Cambria" w:hAnsi="Cambria"/>
                <w:sz w:val="18"/>
                <w:szCs w:val="18"/>
              </w:rPr>
              <w:t xml:space="preserve"> (local) or 5% (overseas) </w:t>
            </w:r>
            <w:r w:rsidRPr="00D802ED">
              <w:rPr>
                <w:rFonts w:ascii="Cambria" w:hAnsi="Cambria"/>
                <w:sz w:val="18"/>
                <w:szCs w:val="18"/>
              </w:rPr>
              <w:t>administrative fee to be added to course fees</w:t>
            </w:r>
          </w:p>
        </w:tc>
      </w:tr>
      <w:tr w:rsidR="00D6258F" w:rsidRPr="00E62D86" w14:paraId="7B19F529" w14:textId="77777777" w:rsidTr="00FD69D5">
        <w:trPr>
          <w:trHeight w:hRule="exact" w:val="1296"/>
        </w:trPr>
        <w:tc>
          <w:tcPr>
            <w:tcW w:w="10890" w:type="dxa"/>
            <w:gridSpan w:val="2"/>
          </w:tcPr>
          <w:p w14:paraId="7784D2E1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Registration &amp; Payment</w:t>
            </w:r>
          </w:p>
          <w:p w14:paraId="3D9AEA44" w14:textId="77777777" w:rsidR="00D6258F" w:rsidRPr="00FD69D5" w:rsidRDefault="00D6258F" w:rsidP="00960E73">
            <w:pPr>
              <w:tabs>
                <w:tab w:val="left" w:pos="10105"/>
              </w:tabs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Please send your signed registration form to us via email, fax or mail to the contacts below. </w:t>
            </w:r>
            <w:r w:rsidR="00960E73">
              <w:rPr>
                <w:rFonts w:ascii="Cambria" w:hAnsi="Cambria" w:cs="GillSans-Light"/>
                <w:sz w:val="18"/>
                <w:szCs w:val="18"/>
              </w:rPr>
              <w:t>A</w:t>
            </w:r>
            <w:r w:rsidR="00FB6394">
              <w:rPr>
                <w:rFonts w:ascii="Cambria" w:hAnsi="Cambria" w:cs="GillSans-Light"/>
                <w:sz w:val="18"/>
                <w:szCs w:val="18"/>
              </w:rPr>
              <w:t xml:space="preserve"> deposit of US$5</w:t>
            </w: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00.00 </w:t>
            </w:r>
            <w:r w:rsidR="00960E73">
              <w:rPr>
                <w:rFonts w:ascii="Cambria" w:hAnsi="Cambria" w:cs="GillSans-Light"/>
                <w:sz w:val="18"/>
                <w:szCs w:val="18"/>
              </w:rPr>
              <w:t xml:space="preserve">is due upon registration. We will send you the invoice upon receipt of your registration. </w:t>
            </w: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The balance must be paid </w:t>
            </w:r>
            <w:r w:rsidR="00960E73">
              <w:rPr>
                <w:rFonts w:ascii="Cambria" w:hAnsi="Cambria" w:cs="GillSans-Light"/>
                <w:sz w:val="18"/>
                <w:szCs w:val="18"/>
              </w:rPr>
              <w:t>latest two weeks</w:t>
            </w: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 before the course. Upon receipt of the final payment, we will mail you the pre-course materials. The deposit is non-</w:t>
            </w:r>
            <w:proofErr w:type="gramStart"/>
            <w:r w:rsidRPr="00FD69D5">
              <w:rPr>
                <w:rFonts w:ascii="Cambria" w:hAnsi="Cambria" w:cs="GillSans-Light"/>
                <w:sz w:val="18"/>
                <w:szCs w:val="18"/>
              </w:rPr>
              <w:t>refundable,</w:t>
            </w:r>
            <w:proofErr w:type="gramEnd"/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 however, it may be transferred to another EQ-i certification course conducted by Kandidata Asia.</w:t>
            </w:r>
          </w:p>
        </w:tc>
      </w:tr>
      <w:tr w:rsidR="00D6258F" w:rsidRPr="00E62D86" w14:paraId="430AD1D5" w14:textId="77777777" w:rsidTr="00FD69D5">
        <w:trPr>
          <w:trHeight w:hRule="exact" w:val="1008"/>
        </w:trPr>
        <w:tc>
          <w:tcPr>
            <w:tcW w:w="10890" w:type="dxa"/>
            <w:gridSpan w:val="2"/>
          </w:tcPr>
          <w:p w14:paraId="2DDF2A85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For more information</w:t>
            </w:r>
          </w:p>
          <w:p w14:paraId="656EF746" w14:textId="75D65845" w:rsidR="00D6258F" w:rsidRPr="00FD69D5" w:rsidRDefault="00D6258F" w:rsidP="00D0043A">
            <w:pPr>
              <w:autoSpaceDE w:val="0"/>
              <w:autoSpaceDN w:val="0"/>
              <w:adjustRightInd w:val="0"/>
              <w:spacing w:before="0" w:after="0" w:line="240" w:lineRule="exact"/>
              <w:rPr>
                <w:rFonts w:ascii="Cambria" w:hAnsi="Cambria" w:cs="GillSans-Light"/>
                <w:sz w:val="18"/>
                <w:szCs w:val="18"/>
              </w:rPr>
            </w:pPr>
            <w:r w:rsidRPr="00FD69D5">
              <w:rPr>
                <w:rFonts w:ascii="Cambria" w:hAnsi="Cambria" w:cs="GillSans-Light"/>
                <w:sz w:val="18"/>
                <w:szCs w:val="18"/>
              </w:rPr>
              <w:t xml:space="preserve">Contact Person:  </w:t>
            </w:r>
            <w:r w:rsidR="004A4B9C">
              <w:rPr>
                <w:rFonts w:ascii="Cambria" w:hAnsi="Cambria" w:cs="GillSans-Light"/>
                <w:sz w:val="18"/>
                <w:szCs w:val="18"/>
              </w:rPr>
              <w:t xml:space="preserve">Lisa Tilstra </w:t>
            </w:r>
            <w:r w:rsidR="00FB6394">
              <w:rPr>
                <w:rFonts w:ascii="Cambria" w:hAnsi="Cambria" w:cs="GillSans-Light"/>
                <w:sz w:val="18"/>
                <w:szCs w:val="18"/>
              </w:rPr>
              <w:t xml:space="preserve"> </w:t>
            </w:r>
            <w:r w:rsidR="009B513B">
              <w:rPr>
                <w:rFonts w:ascii="Cambria" w:hAnsi="Cambria" w:cs="GillSans-Light"/>
                <w:sz w:val="18"/>
                <w:szCs w:val="18"/>
              </w:rPr>
              <w:t xml:space="preserve">                                           </w:t>
            </w:r>
            <w:r w:rsidR="004A4B9C">
              <w:rPr>
                <w:rFonts w:ascii="Cambria" w:hAnsi="Cambria" w:cs="GillSans-Light"/>
                <w:sz w:val="18"/>
                <w:szCs w:val="18"/>
              </w:rPr>
              <w:t xml:space="preserve">          </w:t>
            </w:r>
            <w:r w:rsidRPr="00FD69D5">
              <w:rPr>
                <w:rFonts w:ascii="Cambria" w:hAnsi="Cambria" w:cs="GillSans-Light"/>
                <w:sz w:val="18"/>
                <w:szCs w:val="18"/>
              </w:rPr>
              <w:t>Email:</w:t>
            </w:r>
            <w:r w:rsidR="00FD69D5">
              <w:rPr>
                <w:rFonts w:ascii="Cambria" w:hAnsi="Cambria" w:cs="GillSans-Light"/>
                <w:sz w:val="18"/>
                <w:szCs w:val="18"/>
              </w:rPr>
              <w:tab/>
            </w:r>
            <w:r w:rsidR="004A4B9C">
              <w:rPr>
                <w:rFonts w:ascii="Cambria" w:hAnsi="Cambria" w:cs="GillSans-Light"/>
                <w:sz w:val="18"/>
                <w:szCs w:val="18"/>
              </w:rPr>
              <w:t>lisa@kandidataasia.com</w:t>
            </w:r>
          </w:p>
          <w:p w14:paraId="6D1112CA" w14:textId="347D26C8" w:rsidR="00D6258F" w:rsidRPr="009B513B" w:rsidRDefault="00FB6394" w:rsidP="004A4B9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color w:val="222222"/>
                <w:sz w:val="18"/>
                <w:szCs w:val="18"/>
              </w:rPr>
            </w:pPr>
            <w:r>
              <w:rPr>
                <w:rFonts w:ascii="Cambria" w:hAnsi="Cambria" w:cs="GillSans-Light"/>
                <w:sz w:val="18"/>
                <w:szCs w:val="18"/>
              </w:rPr>
              <w:t>Teleph</w:t>
            </w:r>
            <w:r w:rsidR="009B513B">
              <w:rPr>
                <w:rFonts w:ascii="Cambria" w:hAnsi="Cambria" w:cs="GillSans-Light"/>
                <w:sz w:val="18"/>
                <w:szCs w:val="18"/>
              </w:rPr>
              <w:t xml:space="preserve">one: </w:t>
            </w:r>
            <w:r w:rsidR="004A4B9C">
              <w:rPr>
                <w:rFonts w:asciiTheme="minorHAnsi" w:hAnsiTheme="minorHAnsi"/>
                <w:color w:val="222222"/>
                <w:sz w:val="18"/>
                <w:szCs w:val="18"/>
              </w:rPr>
              <w:t xml:space="preserve"> +65 6232 2868                                                       </w:t>
            </w:r>
            <w:r w:rsidR="00D6258F" w:rsidRPr="00FD69D5">
              <w:rPr>
                <w:rFonts w:ascii="Cambria" w:hAnsi="Cambria" w:cs="GillSans-Light"/>
                <w:sz w:val="18"/>
                <w:szCs w:val="18"/>
              </w:rPr>
              <w:t>Telefax:</w:t>
            </w:r>
            <w:r w:rsidR="00FD69D5">
              <w:rPr>
                <w:rFonts w:ascii="Cambria" w:hAnsi="Cambria" w:cs="GillSans-Light"/>
                <w:sz w:val="18"/>
                <w:szCs w:val="18"/>
              </w:rPr>
              <w:tab/>
            </w:r>
            <w:r w:rsidR="00D6258F" w:rsidRPr="00FD69D5">
              <w:rPr>
                <w:rFonts w:ascii="Cambria" w:hAnsi="Cambria" w:cs="GillSans-Light"/>
                <w:sz w:val="18"/>
                <w:szCs w:val="18"/>
              </w:rPr>
              <w:t xml:space="preserve">(+65) 6232 2888 </w:t>
            </w:r>
            <w:r>
              <w:rPr>
                <w:rFonts w:ascii="Cambria" w:hAnsi="Cambria" w:cs="GillSans-Light"/>
                <w:sz w:val="18"/>
                <w:szCs w:val="18"/>
              </w:rPr>
              <w:t>(SG)</w:t>
            </w:r>
          </w:p>
        </w:tc>
      </w:tr>
      <w:tr w:rsidR="00D6258F" w:rsidRPr="00E62D86" w14:paraId="164DF570" w14:textId="77777777" w:rsidTr="00FD69D5">
        <w:trPr>
          <w:trHeight w:val="680"/>
        </w:trPr>
        <w:tc>
          <w:tcPr>
            <w:tcW w:w="531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120BB5D" w14:textId="77777777" w:rsidR="00D6258F" w:rsidRDefault="00D6258F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  <w:r w:rsidRPr="00E62D86">
              <w:rPr>
                <w:rFonts w:ascii="Cambria" w:hAnsi="Cambria" w:cs="GillSans-Light"/>
                <w:b/>
                <w:sz w:val="18"/>
                <w:szCs w:val="18"/>
              </w:rPr>
              <w:t>Date</w:t>
            </w:r>
          </w:p>
          <w:p w14:paraId="2FC0903D" w14:textId="77777777" w:rsidR="00960E73" w:rsidRDefault="00960E73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096A4982" w14:textId="77777777" w:rsidR="00960E73" w:rsidRDefault="00960E73" w:rsidP="00D0043A">
            <w:pPr>
              <w:spacing w:before="0" w:after="0" w:line="240" w:lineRule="exact"/>
              <w:rPr>
                <w:rFonts w:ascii="Cambria" w:hAnsi="Cambria" w:cs="GillSans-Light"/>
                <w:b/>
                <w:sz w:val="18"/>
                <w:szCs w:val="18"/>
              </w:rPr>
            </w:pPr>
          </w:p>
          <w:p w14:paraId="4D92AF6E" w14:textId="77777777" w:rsidR="00960E73" w:rsidRPr="00E62D86" w:rsidRDefault="00960E73" w:rsidP="00D0043A">
            <w:pPr>
              <w:spacing w:before="0" w:after="0" w:line="240" w:lineRule="exac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3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F60F970" w14:textId="77777777" w:rsidR="00D6258F" w:rsidRPr="00E62D86" w:rsidRDefault="00D6258F" w:rsidP="00D0043A">
            <w:pPr>
              <w:spacing w:before="0" w:after="0" w:line="240" w:lineRule="exact"/>
              <w:rPr>
                <w:rFonts w:ascii="Cambria" w:hAnsi="Cambria"/>
                <w:b/>
                <w:sz w:val="18"/>
                <w:szCs w:val="18"/>
              </w:rPr>
            </w:pPr>
            <w:r w:rsidRPr="00E62D86">
              <w:rPr>
                <w:rFonts w:ascii="Cambria" w:hAnsi="Cambria"/>
                <w:b/>
                <w:sz w:val="18"/>
                <w:szCs w:val="18"/>
              </w:rPr>
              <w:t>Signature</w:t>
            </w:r>
          </w:p>
        </w:tc>
      </w:tr>
    </w:tbl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762"/>
      </w:tblGrid>
      <w:tr w:rsidR="00795417" w14:paraId="73EFF68D" w14:textId="77777777" w:rsidTr="00D0043A">
        <w:tc>
          <w:tcPr>
            <w:tcW w:w="7218" w:type="dxa"/>
          </w:tcPr>
          <w:p w14:paraId="47CD828F" w14:textId="77777777" w:rsidR="00795417" w:rsidRPr="00A76CD6" w:rsidRDefault="00795417" w:rsidP="00D004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0" w:line="260" w:lineRule="exact"/>
              <w:rPr>
                <w:rFonts w:ascii="Cambria" w:eastAsia="ヒラギノ角ゴ Pro W3" w:hAnsi="Cambria"/>
                <w:b/>
                <w:color w:val="991621"/>
                <w:sz w:val="20"/>
                <w:szCs w:val="20"/>
                <w:u w:color="FFFFFF"/>
              </w:rPr>
            </w:pPr>
            <w:r w:rsidRPr="00A76CD6">
              <w:rPr>
                <w:rFonts w:ascii="Cambria" w:eastAsia="ヒラギノ角ゴ Pro W3" w:hAnsi="Cambria"/>
                <w:b/>
                <w:color w:val="991621"/>
                <w:sz w:val="20"/>
                <w:szCs w:val="20"/>
                <w:u w:color="FFFFFF"/>
              </w:rPr>
              <w:t>K</w:t>
            </w:r>
            <w:r>
              <w:rPr>
                <w:rFonts w:ascii="Cambria" w:eastAsia="ヒラギノ角ゴ Pro W3" w:hAnsi="Cambria"/>
                <w:b/>
                <w:color w:val="991621"/>
                <w:sz w:val="20"/>
                <w:szCs w:val="20"/>
                <w:u w:color="FFFFFF"/>
              </w:rPr>
              <w:t>ANDIDATA</w:t>
            </w:r>
            <w:r w:rsidRPr="00A76CD6">
              <w:rPr>
                <w:rFonts w:ascii="Cambria" w:eastAsia="ヒラギノ角ゴ Pro W3" w:hAnsi="Cambria"/>
                <w:b/>
                <w:color w:val="991621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Cambria" w:eastAsia="ヒラギノ角ゴ Pro W3" w:hAnsi="Cambria"/>
                <w:b/>
                <w:color w:val="991621"/>
                <w:sz w:val="20"/>
                <w:szCs w:val="20"/>
                <w:u w:color="FFFFFF"/>
              </w:rPr>
              <w:t>ASIA PTE LTD</w:t>
            </w:r>
          </w:p>
          <w:p w14:paraId="32167C9F" w14:textId="77777777" w:rsidR="00795417" w:rsidRDefault="00795417" w:rsidP="00D004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after="0" w:line="260" w:lineRule="exact"/>
              <w:rPr>
                <w:rFonts w:ascii="Georgia" w:eastAsia="Gill Sans Light" w:hAnsi="Georgia"/>
                <w:smallCaps/>
                <w:noProof/>
                <w:color w:val="991621"/>
                <w:sz w:val="20"/>
                <w:szCs w:val="20"/>
                <w:u w:color="828282"/>
              </w:rPr>
            </w:pP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 xml:space="preserve">Level 42, Six Battery Road </w:t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Gill Sans" w:hAnsi="Cambria"/>
                <w:sz w:val="18"/>
                <w:szCs w:val="18"/>
                <w:u w:color="FFFFFF"/>
              </w:rPr>
              <w:t>Phone</w:t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>:  +65 6232 2868</w:t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 xml:space="preserve"> </w:t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br/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>Singapore 049909</w:t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ab/>
            </w:r>
            <w:r w:rsidRPr="00D0043A">
              <w:rPr>
                <w:rFonts w:ascii="Cambria" w:eastAsia="Gill Sans" w:hAnsi="Cambria"/>
                <w:sz w:val="18"/>
                <w:szCs w:val="18"/>
                <w:u w:color="FFFFFF"/>
              </w:rPr>
              <w:t>Fax</w:t>
            </w:r>
            <w:r w:rsidRP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t>: +65 6232 2888</w:t>
            </w:r>
            <w:r w:rsidR="00D0043A">
              <w:rPr>
                <w:rFonts w:ascii="Cambria" w:eastAsia="ヒラギノ角ゴ Pro W3" w:hAnsi="Cambria"/>
                <w:sz w:val="18"/>
                <w:szCs w:val="18"/>
                <w:u w:color="FFFFFF"/>
              </w:rPr>
              <w:br/>
            </w:r>
            <w:r w:rsidRPr="00D0043A">
              <w:rPr>
                <w:rFonts w:ascii="Cambria" w:eastAsia="ヒラギノ角ゴ Pro W3" w:hAnsi="Cambria"/>
                <w:sz w:val="18"/>
                <w:szCs w:val="18"/>
              </w:rPr>
              <w:t>www.KandidataAsia.com</w:t>
            </w:r>
            <w:r w:rsidRPr="00D0043A">
              <w:rPr>
                <w:rFonts w:ascii="Cambria" w:eastAsia="ヒラギノ角ゴ Pro W3" w:hAnsi="Cambria"/>
                <w:sz w:val="18"/>
                <w:szCs w:val="18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</w:rPr>
              <w:tab/>
            </w:r>
            <w:r w:rsidRPr="00D0043A">
              <w:rPr>
                <w:rFonts w:ascii="Cambria" w:eastAsia="ヒラギノ角ゴ Pro W3" w:hAnsi="Cambria"/>
                <w:sz w:val="18"/>
                <w:szCs w:val="18"/>
              </w:rPr>
              <w:tab/>
            </w:r>
            <w:r w:rsidRPr="00D0043A">
              <w:rPr>
                <w:rFonts w:ascii="Cambria" w:eastAsia="Gill Sans" w:hAnsi="Cambria"/>
                <w:sz w:val="18"/>
                <w:szCs w:val="18"/>
                <w:u w:color="FFFFFF"/>
              </w:rPr>
              <w:t>info@KandidataAsia.com</w:t>
            </w:r>
            <w:r>
              <w:rPr>
                <w:rFonts w:ascii="Cambria" w:eastAsia="Gill Sans" w:hAnsi="Cambria"/>
                <w:sz w:val="20"/>
                <w:szCs w:val="20"/>
                <w:u w:color="FFFFFF"/>
              </w:rPr>
              <w:t xml:space="preserve"> </w:t>
            </w:r>
          </w:p>
        </w:tc>
        <w:tc>
          <w:tcPr>
            <w:tcW w:w="3762" w:type="dxa"/>
          </w:tcPr>
          <w:p w14:paraId="23B79CFB" w14:textId="77777777" w:rsidR="00960E73" w:rsidRDefault="00960E73" w:rsidP="001F5E6B">
            <w:pPr>
              <w:tabs>
                <w:tab w:val="left" w:pos="39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60" w:lineRule="exact"/>
              <w:rPr>
                <w:rFonts w:ascii="Georgia" w:eastAsia="Gill Sans Light" w:hAnsi="Georgia"/>
                <w:smallCaps/>
                <w:color w:val="991621"/>
                <w:sz w:val="20"/>
                <w:szCs w:val="20"/>
                <w:u w:color="828282"/>
              </w:rPr>
            </w:pPr>
          </w:p>
          <w:p w14:paraId="560E0C05" w14:textId="77777777" w:rsidR="00795417" w:rsidRDefault="00284C6D" w:rsidP="001F5E6B">
            <w:pPr>
              <w:tabs>
                <w:tab w:val="left" w:pos="39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60" w:lineRule="exact"/>
              <w:rPr>
                <w:rFonts w:ascii="Georgia" w:eastAsia="Gill Sans Light" w:hAnsi="Georgia"/>
                <w:smallCaps/>
                <w:color w:val="991621"/>
                <w:sz w:val="20"/>
                <w:szCs w:val="20"/>
                <w:u w:color="828282"/>
              </w:rPr>
            </w:pPr>
            <w:r>
              <w:rPr>
                <w:rFonts w:ascii="Georgia" w:eastAsia="Gill Sans Light" w:hAnsi="Georgia"/>
                <w:smallCaps/>
                <w:noProof/>
                <w:color w:val="991621"/>
                <w:sz w:val="20"/>
                <w:szCs w:val="20"/>
                <w:u w:color="828282"/>
                <w:lang w:val="en-SG" w:eastAsia="en-SG"/>
              </w:rPr>
              <w:drawing>
                <wp:anchor distT="0" distB="0" distL="114300" distR="114300" simplePos="0" relativeHeight="251707392" behindDoc="0" locked="0" layoutInCell="1" allowOverlap="1" wp14:anchorId="485D363E" wp14:editId="1C673E65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76200</wp:posOffset>
                  </wp:positionV>
                  <wp:extent cx="1828927" cy="54613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didata logo sm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27" cy="54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7D27E26" w14:textId="77777777" w:rsidR="00284B57" w:rsidRPr="00B90291" w:rsidRDefault="00284B57" w:rsidP="005E68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 w:line="260" w:lineRule="exact"/>
        <w:contextualSpacing/>
        <w:rPr>
          <w:rFonts w:ascii="Cambria" w:eastAsia="ヒラギノ角ゴ Pro W3" w:hAnsi="Cambria"/>
          <w:u w:color="828282"/>
        </w:rPr>
      </w:pPr>
    </w:p>
    <w:sectPr w:rsidR="00284B57" w:rsidRPr="00B90291" w:rsidSect="00FD69D5">
      <w:pgSz w:w="11894" w:h="16834"/>
      <w:pgMar w:top="144" w:right="720" w:bottom="144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005A5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position w:val="0"/>
        <w:sz w:val="16"/>
        <w:szCs w:val="16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hint="default"/>
        <w:position w:val="0"/>
      </w:rPr>
    </w:lvl>
  </w:abstractNum>
  <w:abstractNum w:abstractNumId="1">
    <w:nsid w:val="00754503"/>
    <w:multiLevelType w:val="hybridMultilevel"/>
    <w:tmpl w:val="7F764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56A49"/>
    <w:multiLevelType w:val="hybridMultilevel"/>
    <w:tmpl w:val="8FE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7054"/>
    <w:multiLevelType w:val="hybridMultilevel"/>
    <w:tmpl w:val="6176669E"/>
    <w:lvl w:ilvl="0" w:tplc="D6D07B3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3035"/>
    <w:multiLevelType w:val="hybridMultilevel"/>
    <w:tmpl w:val="5F800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702BE"/>
    <w:multiLevelType w:val="hybridMultilevel"/>
    <w:tmpl w:val="4A94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1112C"/>
    <w:multiLevelType w:val="hybridMultilevel"/>
    <w:tmpl w:val="47B68074"/>
    <w:lvl w:ilvl="0" w:tplc="D99A6370">
      <w:start w:val="1"/>
      <w:numFmt w:val="bullet"/>
      <w:pStyle w:val="Bullet2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0D48"/>
    <w:multiLevelType w:val="hybridMultilevel"/>
    <w:tmpl w:val="7A581F68"/>
    <w:lvl w:ilvl="0" w:tplc="D6D07B3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2416E"/>
    <w:multiLevelType w:val="hybridMultilevel"/>
    <w:tmpl w:val="A8E85A6C"/>
    <w:lvl w:ilvl="0" w:tplc="7D988D9E">
      <w:start w:val="1"/>
      <w:numFmt w:val="bullet"/>
      <w:pStyle w:val="Bullet5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475"/>
    <w:multiLevelType w:val="hybridMultilevel"/>
    <w:tmpl w:val="A31AC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15AEF"/>
    <w:multiLevelType w:val="hybridMultilevel"/>
    <w:tmpl w:val="19B45AA8"/>
    <w:lvl w:ilvl="0" w:tplc="D6D07B3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6BD"/>
    <w:multiLevelType w:val="multilevel"/>
    <w:tmpl w:val="35E03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42051"/>
    <w:multiLevelType w:val="hybridMultilevel"/>
    <w:tmpl w:val="0A0001C4"/>
    <w:lvl w:ilvl="0" w:tplc="0F126D7E">
      <w:start w:val="1"/>
      <w:numFmt w:val="bullet"/>
      <w:pStyle w:val="Bulle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53319"/>
    <w:multiLevelType w:val="multilevel"/>
    <w:tmpl w:val="35E03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5395"/>
    <w:multiLevelType w:val="hybridMultilevel"/>
    <w:tmpl w:val="7402F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643EF"/>
    <w:multiLevelType w:val="multilevel"/>
    <w:tmpl w:val="24005A5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position w:val="0"/>
        <w:sz w:val="16"/>
        <w:szCs w:val="16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hint="default"/>
        <w:position w:val="0"/>
      </w:rPr>
    </w:lvl>
  </w:abstractNum>
  <w:abstractNum w:abstractNumId="16">
    <w:nsid w:val="648339BF"/>
    <w:multiLevelType w:val="hybridMultilevel"/>
    <w:tmpl w:val="566E321A"/>
    <w:lvl w:ilvl="0" w:tplc="80002296">
      <w:start w:val="1"/>
      <w:numFmt w:val="bullet"/>
      <w:pStyle w:val="Bullet4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D3E29"/>
    <w:multiLevelType w:val="hybridMultilevel"/>
    <w:tmpl w:val="B6A2DA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8C177D"/>
    <w:multiLevelType w:val="hybridMultilevel"/>
    <w:tmpl w:val="9BC8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357CF5"/>
    <w:multiLevelType w:val="hybridMultilevel"/>
    <w:tmpl w:val="11D46A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17B485F"/>
    <w:multiLevelType w:val="hybridMultilevel"/>
    <w:tmpl w:val="0476A674"/>
    <w:lvl w:ilvl="0" w:tplc="9FF6362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1501C"/>
    <w:multiLevelType w:val="hybridMultilevel"/>
    <w:tmpl w:val="35E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03AD4"/>
    <w:multiLevelType w:val="hybridMultilevel"/>
    <w:tmpl w:val="1A78C1AC"/>
    <w:lvl w:ilvl="0" w:tplc="6B60C9CA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5"/>
  </w:num>
  <w:num w:numId="6">
    <w:abstractNumId w:val="2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2"/>
  </w:num>
  <w:num w:numId="12">
    <w:abstractNumId w:val="16"/>
  </w:num>
  <w:num w:numId="13">
    <w:abstractNumId w:val="8"/>
  </w:num>
  <w:num w:numId="14">
    <w:abstractNumId w:val="12"/>
  </w:num>
  <w:num w:numId="15">
    <w:abstractNumId w:val="6"/>
  </w:num>
  <w:num w:numId="16">
    <w:abstractNumId w:val="22"/>
  </w:num>
  <w:num w:numId="17">
    <w:abstractNumId w:val="16"/>
  </w:num>
  <w:num w:numId="18">
    <w:abstractNumId w:val="8"/>
  </w:num>
  <w:num w:numId="19">
    <w:abstractNumId w:val="21"/>
  </w:num>
  <w:num w:numId="20">
    <w:abstractNumId w:val="11"/>
  </w:num>
  <w:num w:numId="21">
    <w:abstractNumId w:val="13"/>
  </w:num>
  <w:num w:numId="22">
    <w:abstractNumId w:val="2"/>
  </w:num>
  <w:num w:numId="23">
    <w:abstractNumId w:val="14"/>
  </w:num>
  <w:num w:numId="24">
    <w:abstractNumId w:val="5"/>
  </w:num>
  <w:num w:numId="25">
    <w:abstractNumId w:val="18"/>
  </w:num>
  <w:num w:numId="26">
    <w:abstractNumId w:val="19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2B7"/>
    <w:rsid w:val="000104D0"/>
    <w:rsid w:val="000226F7"/>
    <w:rsid w:val="00051EF3"/>
    <w:rsid w:val="000B40BF"/>
    <w:rsid w:val="00134641"/>
    <w:rsid w:val="00137909"/>
    <w:rsid w:val="00151510"/>
    <w:rsid w:val="0015339E"/>
    <w:rsid w:val="001640EB"/>
    <w:rsid w:val="001B0D5F"/>
    <w:rsid w:val="001F5E6B"/>
    <w:rsid w:val="002210B1"/>
    <w:rsid w:val="00237F2A"/>
    <w:rsid w:val="00244DEC"/>
    <w:rsid w:val="00276826"/>
    <w:rsid w:val="00284B57"/>
    <w:rsid w:val="00284C6D"/>
    <w:rsid w:val="00294DE1"/>
    <w:rsid w:val="002B3789"/>
    <w:rsid w:val="002E1AFA"/>
    <w:rsid w:val="00337E99"/>
    <w:rsid w:val="00340435"/>
    <w:rsid w:val="00343DD9"/>
    <w:rsid w:val="003760CF"/>
    <w:rsid w:val="003A3E71"/>
    <w:rsid w:val="003C4451"/>
    <w:rsid w:val="003E467F"/>
    <w:rsid w:val="00401C8B"/>
    <w:rsid w:val="004168D5"/>
    <w:rsid w:val="00453DD4"/>
    <w:rsid w:val="0046143C"/>
    <w:rsid w:val="00476E1C"/>
    <w:rsid w:val="004A4B9C"/>
    <w:rsid w:val="004C3ED7"/>
    <w:rsid w:val="00507F38"/>
    <w:rsid w:val="0056551E"/>
    <w:rsid w:val="0056683D"/>
    <w:rsid w:val="005933E3"/>
    <w:rsid w:val="005D46D8"/>
    <w:rsid w:val="005E6882"/>
    <w:rsid w:val="00623D33"/>
    <w:rsid w:val="00624C23"/>
    <w:rsid w:val="00625CD0"/>
    <w:rsid w:val="00672A01"/>
    <w:rsid w:val="00672F15"/>
    <w:rsid w:val="006F0536"/>
    <w:rsid w:val="006F266B"/>
    <w:rsid w:val="006F4044"/>
    <w:rsid w:val="00795417"/>
    <w:rsid w:val="007A5177"/>
    <w:rsid w:val="007C1F61"/>
    <w:rsid w:val="007F0BE3"/>
    <w:rsid w:val="008152D6"/>
    <w:rsid w:val="00852556"/>
    <w:rsid w:val="008801D1"/>
    <w:rsid w:val="00887BAD"/>
    <w:rsid w:val="008A407D"/>
    <w:rsid w:val="008C3F2F"/>
    <w:rsid w:val="00930452"/>
    <w:rsid w:val="009322B7"/>
    <w:rsid w:val="00933F49"/>
    <w:rsid w:val="009419B6"/>
    <w:rsid w:val="009476E8"/>
    <w:rsid w:val="009525CB"/>
    <w:rsid w:val="00960E73"/>
    <w:rsid w:val="00963850"/>
    <w:rsid w:val="009642EE"/>
    <w:rsid w:val="009648EC"/>
    <w:rsid w:val="00964A8E"/>
    <w:rsid w:val="00994B29"/>
    <w:rsid w:val="009B513B"/>
    <w:rsid w:val="009B6B85"/>
    <w:rsid w:val="009C5149"/>
    <w:rsid w:val="00A05ED7"/>
    <w:rsid w:val="00A353A6"/>
    <w:rsid w:val="00A42A63"/>
    <w:rsid w:val="00A51FA1"/>
    <w:rsid w:val="00A670FD"/>
    <w:rsid w:val="00A9747F"/>
    <w:rsid w:val="00AA06C4"/>
    <w:rsid w:val="00AB0B8F"/>
    <w:rsid w:val="00AC5159"/>
    <w:rsid w:val="00AE407F"/>
    <w:rsid w:val="00B03E2D"/>
    <w:rsid w:val="00B0658A"/>
    <w:rsid w:val="00B13930"/>
    <w:rsid w:val="00B2506F"/>
    <w:rsid w:val="00B777EA"/>
    <w:rsid w:val="00B81A72"/>
    <w:rsid w:val="00B90291"/>
    <w:rsid w:val="00BD2C1F"/>
    <w:rsid w:val="00BE53EB"/>
    <w:rsid w:val="00C572A5"/>
    <w:rsid w:val="00C7463F"/>
    <w:rsid w:val="00CA4085"/>
    <w:rsid w:val="00CD3F9B"/>
    <w:rsid w:val="00CF1107"/>
    <w:rsid w:val="00CF3417"/>
    <w:rsid w:val="00D0043A"/>
    <w:rsid w:val="00D42722"/>
    <w:rsid w:val="00D51CDA"/>
    <w:rsid w:val="00D6258F"/>
    <w:rsid w:val="00D64B8C"/>
    <w:rsid w:val="00D7655C"/>
    <w:rsid w:val="00DA322D"/>
    <w:rsid w:val="00DA761A"/>
    <w:rsid w:val="00DD4C43"/>
    <w:rsid w:val="00E0213D"/>
    <w:rsid w:val="00E02A0E"/>
    <w:rsid w:val="00E110B0"/>
    <w:rsid w:val="00E512DB"/>
    <w:rsid w:val="00E62D86"/>
    <w:rsid w:val="00E830ED"/>
    <w:rsid w:val="00EC684A"/>
    <w:rsid w:val="00ED5FF2"/>
    <w:rsid w:val="00F047D3"/>
    <w:rsid w:val="00F41ABE"/>
    <w:rsid w:val="00F53EA6"/>
    <w:rsid w:val="00F9644A"/>
    <w:rsid w:val="00FB6394"/>
    <w:rsid w:val="00FC320F"/>
    <w:rsid w:val="00FC3CBB"/>
    <w:rsid w:val="00FC63FE"/>
    <w:rsid w:val="00FD69D5"/>
    <w:rsid w:val="00FE6F5F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91621"/>
    </o:shapedefaults>
    <o:shapelayout v:ext="edit">
      <o:idmap v:ext="edit" data="1"/>
    </o:shapelayout>
  </w:shapeDefaults>
  <w:decimalSymbol w:val="."/>
  <w:listSeparator w:val=","/>
  <w14:docId w14:val="2B10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>
      <w:pPr>
        <w:spacing w:before="120" w:after="120" w:line="280" w:lineRule="exact"/>
        <w:ind w:left="346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D5FF2"/>
    <w:pPr>
      <w:ind w:left="0" w:firstLine="0"/>
    </w:pPr>
    <w:rPr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ED5FF2"/>
    <w:pPr>
      <w:keepNext/>
      <w:spacing w:before="0" w:after="0"/>
      <w:outlineLvl w:val="0"/>
    </w:pPr>
    <w:rPr>
      <w:rFonts w:ascii="Century Gothic" w:eastAsiaTheme="majorEastAsia" w:hAnsi="Century Gothic" w:cs="Arial"/>
      <w:b/>
      <w:bCs/>
      <w:caps/>
      <w:color w:val="3C0028"/>
      <w:kern w:val="32"/>
      <w:sz w:val="19"/>
      <w:szCs w:val="32"/>
    </w:rPr>
  </w:style>
  <w:style w:type="paragraph" w:styleId="Heading2">
    <w:name w:val="heading 2"/>
    <w:basedOn w:val="Normal"/>
    <w:next w:val="Normal"/>
    <w:link w:val="Heading2Char"/>
    <w:qFormat/>
    <w:rsid w:val="00ED5FF2"/>
    <w:pPr>
      <w:keepNext/>
      <w:spacing w:after="0"/>
      <w:outlineLvl w:val="1"/>
    </w:pPr>
    <w:rPr>
      <w:rFonts w:ascii="Century Gothic" w:hAnsi="Century Gothic" w:cs="Arial"/>
      <w:b/>
      <w:bCs/>
      <w:iCs/>
      <w:color w:val="3C0028"/>
      <w:sz w:val="19"/>
      <w:szCs w:val="28"/>
    </w:rPr>
  </w:style>
  <w:style w:type="paragraph" w:styleId="Heading3">
    <w:name w:val="heading 3"/>
    <w:basedOn w:val="Heading2"/>
    <w:link w:val="Heading3Char"/>
    <w:qFormat/>
    <w:rsid w:val="00ED5FF2"/>
    <w:pPr>
      <w:outlineLvl w:val="2"/>
    </w:pPr>
    <w:rPr>
      <w:rFonts w:ascii="Verdana" w:hAnsi="Verdana"/>
      <w:color w:val="595959" w:themeColor="text1" w:themeTint="A6"/>
      <w:sz w:val="17"/>
      <w:szCs w:val="18"/>
    </w:rPr>
  </w:style>
  <w:style w:type="paragraph" w:styleId="Heading4">
    <w:name w:val="heading 4"/>
    <w:basedOn w:val="Normal"/>
    <w:next w:val="Normal"/>
    <w:link w:val="Heading4Char"/>
    <w:qFormat/>
    <w:rsid w:val="00ED5FF2"/>
    <w:pPr>
      <w:keepNext/>
      <w:spacing w:before="240"/>
      <w:outlineLvl w:val="3"/>
    </w:pPr>
    <w:rPr>
      <w:rFonts w:ascii="Century Gothic" w:eastAsiaTheme="minorEastAsia" w:hAnsi="Century Gothic" w:cstheme="minorBidi"/>
      <w:bCs/>
      <w:color w:val="404040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ED5FF2"/>
    <w:pPr>
      <w:outlineLvl w:val="4"/>
    </w:pPr>
    <w:rPr>
      <w:rFonts w:ascii="Century Gothic" w:eastAsiaTheme="minorEastAsia" w:hAnsi="Century Gothic" w:cstheme="minorBidi"/>
      <w:bCs/>
      <w:i/>
      <w:iCs/>
      <w:color w:val="404040"/>
      <w:spacing w:val="-4"/>
      <w:w w:val="11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7D3"/>
    <w:rPr>
      <w:color w:val="800080" w:themeColor="followedHyperlink"/>
      <w:u w:val="single"/>
    </w:rPr>
  </w:style>
  <w:style w:type="paragraph" w:customStyle="1" w:styleId="Bullet1">
    <w:name w:val="Bullet 1"/>
    <w:basedOn w:val="Normal"/>
    <w:uiPriority w:val="1"/>
    <w:qFormat/>
    <w:rsid w:val="00ED5FF2"/>
    <w:pPr>
      <w:numPr>
        <w:numId w:val="14"/>
      </w:numPr>
      <w:spacing w:before="60" w:after="60"/>
    </w:pPr>
  </w:style>
  <w:style w:type="paragraph" w:customStyle="1" w:styleId="Bullet2">
    <w:name w:val="Bullet 2"/>
    <w:basedOn w:val="Normal"/>
    <w:uiPriority w:val="1"/>
    <w:qFormat/>
    <w:rsid w:val="00ED5FF2"/>
    <w:pPr>
      <w:numPr>
        <w:numId w:val="15"/>
      </w:numPr>
      <w:spacing w:before="60" w:after="60"/>
    </w:pPr>
  </w:style>
  <w:style w:type="paragraph" w:customStyle="1" w:styleId="Bullet3">
    <w:name w:val="Bullet 3"/>
    <w:basedOn w:val="Bullet1"/>
    <w:uiPriority w:val="1"/>
    <w:qFormat/>
    <w:rsid w:val="00ED5FF2"/>
    <w:pPr>
      <w:numPr>
        <w:numId w:val="16"/>
      </w:numPr>
    </w:pPr>
  </w:style>
  <w:style w:type="paragraph" w:customStyle="1" w:styleId="Bullet4">
    <w:name w:val="Bullet 4"/>
    <w:basedOn w:val="Normal"/>
    <w:uiPriority w:val="1"/>
    <w:qFormat/>
    <w:rsid w:val="00ED5FF2"/>
    <w:pPr>
      <w:numPr>
        <w:numId w:val="17"/>
      </w:numPr>
    </w:pPr>
  </w:style>
  <w:style w:type="paragraph" w:customStyle="1" w:styleId="Bullet5">
    <w:name w:val="Bullet 5"/>
    <w:basedOn w:val="Normal"/>
    <w:uiPriority w:val="1"/>
    <w:qFormat/>
    <w:rsid w:val="00ED5FF2"/>
    <w:pPr>
      <w:numPr>
        <w:numId w:val="18"/>
      </w:numPr>
      <w:spacing w:before="60" w:after="60"/>
    </w:pPr>
  </w:style>
  <w:style w:type="paragraph" w:customStyle="1" w:styleId="NormalIndent1">
    <w:name w:val="Normal Indent1"/>
    <w:basedOn w:val="Normal"/>
    <w:qFormat/>
    <w:rsid w:val="00ED5FF2"/>
    <w:pPr>
      <w:ind w:left="360"/>
    </w:pPr>
  </w:style>
  <w:style w:type="character" w:customStyle="1" w:styleId="Heading1Char">
    <w:name w:val="Heading 1 Char"/>
    <w:basedOn w:val="DefaultParagraphFont"/>
    <w:link w:val="Heading1"/>
    <w:rsid w:val="00ED5FF2"/>
    <w:rPr>
      <w:rFonts w:ascii="Century Gothic" w:eastAsiaTheme="majorEastAsia" w:hAnsi="Century Gothic" w:cs="Arial"/>
      <w:b/>
      <w:bCs/>
      <w:caps/>
      <w:color w:val="3C0028"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ED5FF2"/>
    <w:rPr>
      <w:rFonts w:ascii="Century Gothic" w:hAnsi="Century Gothic" w:cs="Arial"/>
      <w:b/>
      <w:bCs/>
      <w:iCs/>
      <w:color w:val="3C0028"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ED5FF2"/>
    <w:rPr>
      <w:rFonts w:cs="Arial"/>
      <w:b/>
      <w:bCs/>
      <w:iCs/>
      <w:color w:val="595959" w:themeColor="text1" w:themeTint="A6"/>
      <w:sz w:val="17"/>
      <w:szCs w:val="18"/>
    </w:rPr>
  </w:style>
  <w:style w:type="character" w:customStyle="1" w:styleId="Heading4Char">
    <w:name w:val="Heading 4 Char"/>
    <w:basedOn w:val="DefaultParagraphFont"/>
    <w:link w:val="Heading4"/>
    <w:rsid w:val="00ED5FF2"/>
    <w:rPr>
      <w:rFonts w:ascii="Century Gothic" w:eastAsiaTheme="minorEastAsia" w:hAnsi="Century Gothic" w:cstheme="minorBidi"/>
      <w:bCs/>
      <w:color w:val="404040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ED5FF2"/>
    <w:rPr>
      <w:rFonts w:ascii="Century Gothic" w:eastAsiaTheme="minorEastAsia" w:hAnsi="Century Gothic" w:cstheme="minorBidi"/>
      <w:bCs/>
      <w:i/>
      <w:iCs/>
      <w:color w:val="404040"/>
      <w:spacing w:val="-4"/>
      <w:w w:val="110"/>
      <w:sz w:val="1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1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>
      <w:pPr>
        <w:spacing w:before="120" w:after="120" w:line="280" w:lineRule="exact"/>
        <w:ind w:left="346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D5FF2"/>
    <w:pPr>
      <w:ind w:left="0" w:firstLine="0"/>
    </w:pPr>
    <w:rPr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ED5FF2"/>
    <w:pPr>
      <w:keepNext/>
      <w:spacing w:before="0" w:after="0"/>
      <w:outlineLvl w:val="0"/>
    </w:pPr>
    <w:rPr>
      <w:rFonts w:ascii="Century Gothic" w:eastAsiaTheme="majorEastAsia" w:hAnsi="Century Gothic" w:cs="Arial"/>
      <w:b/>
      <w:bCs/>
      <w:caps/>
      <w:color w:val="3C0028"/>
      <w:kern w:val="32"/>
      <w:sz w:val="19"/>
      <w:szCs w:val="32"/>
    </w:rPr>
  </w:style>
  <w:style w:type="paragraph" w:styleId="Heading2">
    <w:name w:val="heading 2"/>
    <w:basedOn w:val="Normal"/>
    <w:next w:val="Normal"/>
    <w:link w:val="Heading2Char"/>
    <w:qFormat/>
    <w:rsid w:val="00ED5FF2"/>
    <w:pPr>
      <w:keepNext/>
      <w:spacing w:after="0"/>
      <w:outlineLvl w:val="1"/>
    </w:pPr>
    <w:rPr>
      <w:rFonts w:ascii="Century Gothic" w:hAnsi="Century Gothic" w:cs="Arial"/>
      <w:b/>
      <w:bCs/>
      <w:iCs/>
      <w:color w:val="3C0028"/>
      <w:sz w:val="19"/>
      <w:szCs w:val="28"/>
    </w:rPr>
  </w:style>
  <w:style w:type="paragraph" w:styleId="Heading3">
    <w:name w:val="heading 3"/>
    <w:basedOn w:val="Heading2"/>
    <w:link w:val="Heading3Char"/>
    <w:qFormat/>
    <w:rsid w:val="00ED5FF2"/>
    <w:pPr>
      <w:outlineLvl w:val="2"/>
    </w:pPr>
    <w:rPr>
      <w:rFonts w:ascii="Verdana" w:hAnsi="Verdana"/>
      <w:color w:val="595959" w:themeColor="text1" w:themeTint="A6"/>
      <w:sz w:val="17"/>
      <w:szCs w:val="18"/>
    </w:rPr>
  </w:style>
  <w:style w:type="paragraph" w:styleId="Heading4">
    <w:name w:val="heading 4"/>
    <w:basedOn w:val="Normal"/>
    <w:next w:val="Normal"/>
    <w:link w:val="Heading4Char"/>
    <w:qFormat/>
    <w:rsid w:val="00ED5FF2"/>
    <w:pPr>
      <w:keepNext/>
      <w:spacing w:before="240"/>
      <w:outlineLvl w:val="3"/>
    </w:pPr>
    <w:rPr>
      <w:rFonts w:ascii="Century Gothic" w:eastAsiaTheme="minorEastAsia" w:hAnsi="Century Gothic" w:cstheme="minorBidi"/>
      <w:bCs/>
      <w:color w:val="404040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ED5FF2"/>
    <w:pPr>
      <w:outlineLvl w:val="4"/>
    </w:pPr>
    <w:rPr>
      <w:rFonts w:ascii="Century Gothic" w:eastAsiaTheme="minorEastAsia" w:hAnsi="Century Gothic" w:cstheme="minorBidi"/>
      <w:bCs/>
      <w:i/>
      <w:iCs/>
      <w:color w:val="404040"/>
      <w:spacing w:val="-4"/>
      <w:w w:val="11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7D3"/>
    <w:rPr>
      <w:color w:val="800080" w:themeColor="followedHyperlink"/>
      <w:u w:val="single"/>
    </w:rPr>
  </w:style>
  <w:style w:type="paragraph" w:customStyle="1" w:styleId="Bullet1">
    <w:name w:val="Bullet 1"/>
    <w:basedOn w:val="Normal"/>
    <w:uiPriority w:val="1"/>
    <w:qFormat/>
    <w:rsid w:val="00ED5FF2"/>
    <w:pPr>
      <w:numPr>
        <w:numId w:val="14"/>
      </w:numPr>
      <w:spacing w:before="60" w:after="60"/>
    </w:pPr>
  </w:style>
  <w:style w:type="paragraph" w:customStyle="1" w:styleId="Bullet2">
    <w:name w:val="Bullet 2"/>
    <w:basedOn w:val="Normal"/>
    <w:uiPriority w:val="1"/>
    <w:qFormat/>
    <w:rsid w:val="00ED5FF2"/>
    <w:pPr>
      <w:numPr>
        <w:numId w:val="15"/>
      </w:numPr>
      <w:spacing w:before="60" w:after="60"/>
    </w:pPr>
  </w:style>
  <w:style w:type="paragraph" w:customStyle="1" w:styleId="Bullet3">
    <w:name w:val="Bullet 3"/>
    <w:basedOn w:val="Bullet1"/>
    <w:uiPriority w:val="1"/>
    <w:qFormat/>
    <w:rsid w:val="00ED5FF2"/>
    <w:pPr>
      <w:numPr>
        <w:numId w:val="16"/>
      </w:numPr>
    </w:pPr>
  </w:style>
  <w:style w:type="paragraph" w:customStyle="1" w:styleId="Bullet4">
    <w:name w:val="Bullet 4"/>
    <w:basedOn w:val="Normal"/>
    <w:uiPriority w:val="1"/>
    <w:qFormat/>
    <w:rsid w:val="00ED5FF2"/>
    <w:pPr>
      <w:numPr>
        <w:numId w:val="17"/>
      </w:numPr>
    </w:pPr>
  </w:style>
  <w:style w:type="paragraph" w:customStyle="1" w:styleId="Bullet5">
    <w:name w:val="Bullet 5"/>
    <w:basedOn w:val="Normal"/>
    <w:uiPriority w:val="1"/>
    <w:qFormat/>
    <w:rsid w:val="00ED5FF2"/>
    <w:pPr>
      <w:numPr>
        <w:numId w:val="18"/>
      </w:numPr>
      <w:spacing w:before="60" w:after="60"/>
    </w:pPr>
  </w:style>
  <w:style w:type="paragraph" w:customStyle="1" w:styleId="NormalIndent1">
    <w:name w:val="Normal Indent1"/>
    <w:basedOn w:val="Normal"/>
    <w:qFormat/>
    <w:rsid w:val="00ED5FF2"/>
    <w:pPr>
      <w:ind w:left="360"/>
    </w:pPr>
  </w:style>
  <w:style w:type="character" w:customStyle="1" w:styleId="Heading1Char">
    <w:name w:val="Heading 1 Char"/>
    <w:basedOn w:val="DefaultParagraphFont"/>
    <w:link w:val="Heading1"/>
    <w:rsid w:val="00ED5FF2"/>
    <w:rPr>
      <w:rFonts w:ascii="Century Gothic" w:eastAsiaTheme="majorEastAsia" w:hAnsi="Century Gothic" w:cs="Arial"/>
      <w:b/>
      <w:bCs/>
      <w:caps/>
      <w:color w:val="3C0028"/>
      <w:kern w:val="32"/>
      <w:sz w:val="19"/>
      <w:szCs w:val="32"/>
    </w:rPr>
  </w:style>
  <w:style w:type="character" w:customStyle="1" w:styleId="Heading2Char">
    <w:name w:val="Heading 2 Char"/>
    <w:basedOn w:val="DefaultParagraphFont"/>
    <w:link w:val="Heading2"/>
    <w:rsid w:val="00ED5FF2"/>
    <w:rPr>
      <w:rFonts w:ascii="Century Gothic" w:hAnsi="Century Gothic" w:cs="Arial"/>
      <w:b/>
      <w:bCs/>
      <w:iCs/>
      <w:color w:val="3C0028"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ED5FF2"/>
    <w:rPr>
      <w:rFonts w:cs="Arial"/>
      <w:b/>
      <w:bCs/>
      <w:iCs/>
      <w:color w:val="595959" w:themeColor="text1" w:themeTint="A6"/>
      <w:sz w:val="17"/>
      <w:szCs w:val="18"/>
    </w:rPr>
  </w:style>
  <w:style w:type="character" w:customStyle="1" w:styleId="Heading4Char">
    <w:name w:val="Heading 4 Char"/>
    <w:basedOn w:val="DefaultParagraphFont"/>
    <w:link w:val="Heading4"/>
    <w:rsid w:val="00ED5FF2"/>
    <w:rPr>
      <w:rFonts w:ascii="Century Gothic" w:eastAsiaTheme="minorEastAsia" w:hAnsi="Century Gothic" w:cstheme="minorBidi"/>
      <w:bCs/>
      <w:color w:val="404040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ED5FF2"/>
    <w:rPr>
      <w:rFonts w:ascii="Century Gothic" w:eastAsiaTheme="minorEastAsia" w:hAnsi="Century Gothic" w:cstheme="minorBidi"/>
      <w:bCs/>
      <w:i/>
      <w:iCs/>
      <w:color w:val="404040"/>
      <w:spacing w:val="-4"/>
      <w:w w:val="110"/>
      <w:sz w:val="1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1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039F7-546A-49B1-8604-F65A222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Wellness Agency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 Lagler Peck</dc:creator>
  <cp:lastModifiedBy>Stef</cp:lastModifiedBy>
  <cp:revision>6</cp:revision>
  <cp:lastPrinted>2013-12-02T12:12:00Z</cp:lastPrinted>
  <dcterms:created xsi:type="dcterms:W3CDTF">2015-03-04T10:56:00Z</dcterms:created>
  <dcterms:modified xsi:type="dcterms:W3CDTF">2015-10-21T09:29:00Z</dcterms:modified>
</cp:coreProperties>
</file>